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CD"/>
          <w:sz w:val="21"/>
          <w:szCs w:val="21"/>
        </w:rPr>
        <w:t>ВОЗРАСТНЫЕ ОСОБЕННОСТИ РАЗВИТИЯ ДЕТЕЙ 6 – 7 ЛЕТ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В жизни ребенка, пожалуй, нет больше ни одного момента, когда бы так резко и кардинально менялась его жизнь, как при поступлении в школу.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Провожая малыша в первый класс, родители почему-то думают, что он автоматически переходит в другую возрастную категорию. В одной известной песенке поется «называли тебя дошколенком, а теперь первоклашкой зовут». Зовут-то, конечно, зовут, но потребуется не один день и даже не одна неделя, прежде чем ребенок поймет, что такое быть школьником. И от поведения родителей во многом зависит, к каким выводам он придет. Знание основных возрастных особенностей детей 6-7 лет позволит не только трезво оценить уровень готовности ребенка к школьному обучению, но и соотнести его реальные умения с его потенциальными возможностями.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Каковы же они – наши первоклассники?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Вот некоторые умения и особенности развития детей 6-7 летнего возраста.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CD"/>
          <w:sz w:val="21"/>
          <w:szCs w:val="21"/>
        </w:rPr>
        <w:t>Направления развития Умения и особенности развития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t>1 Социальное развитие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умеют общаться со сверстниками и взрослыми;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знают основные правила общения;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хорошо ориентируются не только в знакомой, но и в незнакомой обстановке;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• способны управлять своим поведением (знают границы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дозволенного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но нередко экспериментируют, проверяя, нельзя ли расширить эти границы)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стремятся быть хорошими, первыми, очень огорчаются при неудаче;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тонко реагируют на изменение отношения, настроения взрослых.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t xml:space="preserve">2 </w:t>
      </w:r>
      <w:proofErr w:type="spellStart"/>
      <w:r>
        <w:rPr>
          <w:rStyle w:val="a4"/>
          <w:rFonts w:ascii="Arial" w:hAnsi="Arial" w:cs="Arial"/>
          <w:color w:val="0000FF"/>
          <w:sz w:val="21"/>
          <w:szCs w:val="21"/>
        </w:rPr>
        <w:t>Организациядеятельности</w:t>
      </w:r>
      <w:proofErr w:type="spellEnd"/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сосредоточенно, без отвлечения работать по инструкции 10-15 минут, затем им требуется небольшой отдых или изменение вида деятельности;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• способны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оценить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общем качество своей работы, при этом ориентированы на положительную оценку и нуждаются в ней;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самостоятельно исправить ошибки и вносить коррекцию по ходу деятельности.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t>Речевое развитие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правильно произносить все звуки родного языка и к простейшему звуковому анализу слов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lastRenderedPageBreak/>
        <w:t>• обладают хорошим словарным запасом (3,5 – 7 тысяч слов)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грамматически правильно строят предложения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умеют самостоятельно пересказать знакомую сказку или составить рассказ по картинкам и любят это делать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• свободно общаются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взрослыми и сверстниками (отвечают на вопросы, задают вопросы, умеют выражать свою мысль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передавать интонацией различные чувства, речь богата интонационно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использовать все союзы и приставки, обобщающие слова, придаточные предложения.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t>Интеллектуальное развитие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к систематизации, классификации и группировке процессов, явлений, предметов, к анализу простых причинно-следственных связей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• проявляют самостоятельный интерес к животным,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кприродным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объектам и явлениям, наблюдательны, задают много вопросов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 удовольствием воспринимают любую новую информацию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имеют элементарный запас сведений и знаний об окружающем мире, быте, жизни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t>Развитие внимания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произвольному вниманию,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одна¬ко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устойчивость его еще не велика (10—15 минут) и зависит от условий и индивидуальных особенностей ребенка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t>Развитие памяти и объема внимания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количество одновременно воспринимаемых объектов не велико (1 – 2)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преобладает непроизвольная память, продуктивность непроизвольной памяти резко повышается при активном восприятии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дети способны к произвольному запоминанию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умеют принять и самостоятельно поставить задачу и проконтролировать ее выполнение при запоминании как наглядного, так и словесного материала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• значительно легче запоминают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нагляд-ные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образы, чем словесные рассуждения</w:t>
      </w:r>
    </w:p>
    <w:p w:rsidR="005A7865" w:rsidRDefault="005A7865" w:rsidP="005A7865">
      <w:pPr>
        <w:pStyle w:val="a3"/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 способны овладеть приемами логического запоминания</w:t>
      </w:r>
      <w:proofErr w:type="gramEnd"/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• не способны быстро и четко переключать внимание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од-ного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объекта, вида деятельности и т. п.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другой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t>Развитие мышления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наиболее характерно наглядно-образное и действенно-образное мышление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доступна логическая форма мышления.</w:t>
      </w:r>
    </w:p>
    <w:p w:rsidR="005A7865" w:rsidRDefault="005A7865" w:rsidP="005A7865">
      <w:pPr>
        <w:pStyle w:val="a3"/>
      </w:pPr>
      <w:r>
        <w:rPr>
          <w:rStyle w:val="a4"/>
          <w:rFonts w:ascii="Arial" w:hAnsi="Arial" w:cs="Arial"/>
          <w:color w:val="0000FF"/>
          <w:sz w:val="21"/>
          <w:szCs w:val="21"/>
        </w:rPr>
        <w:lastRenderedPageBreak/>
        <w:t>Зрительно-пространственное восприятие</w:t>
      </w:r>
    </w:p>
    <w:p w:rsidR="005A7865" w:rsidRDefault="005A7865" w:rsidP="005A7865">
      <w:pPr>
        <w:pStyle w:val="a3"/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• способны различать расположение фигур, деталей в пространстве и на плоскости (над — под, на — за, перед — возле, сверху — внизу, справа — слева и 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определять и различать простые геометрические фигуры (круг, овал, квадрат, ромб ит. п.)</w:t>
      </w:r>
    </w:p>
    <w:p w:rsidR="005A7865" w:rsidRDefault="005A7865" w:rsidP="005A7865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>• способны различать и выделять буквы и цифры</w:t>
      </w:r>
    </w:p>
    <w:p w:rsidR="009B4DD4" w:rsidRPr="005A7865" w:rsidRDefault="005A7865" w:rsidP="005A7865"/>
    <w:sectPr w:rsidR="009B4DD4" w:rsidRPr="005A7865" w:rsidSect="0089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1B"/>
    <w:rsid w:val="005A7865"/>
    <w:rsid w:val="00895686"/>
    <w:rsid w:val="0099751D"/>
    <w:rsid w:val="00B14EDA"/>
    <w:rsid w:val="00F4781B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2019-11-25T16:26:00Z</dcterms:created>
  <dcterms:modified xsi:type="dcterms:W3CDTF">2019-11-25T16:55:00Z</dcterms:modified>
</cp:coreProperties>
</file>